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F2E0" w14:textId="38923765" w:rsidR="002175AF" w:rsidRDefault="002175AF">
      <w:pPr>
        <w:pStyle w:val="Heading2"/>
        <w:keepNext w:val="0"/>
        <w:keepLines w:val="0"/>
        <w:spacing w:after="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 IMMEDIATE RELEASE</w:t>
      </w:r>
    </w:p>
    <w:p w14:paraId="00000001" w14:textId="25F3D103" w:rsidR="00C66854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GHANA TOURISM AUTHORITY EXTENDS CALL FOR EVENT PROPOSALS FOR DECEMBER IN GH</w:t>
      </w:r>
      <w:r w:rsidR="002175AF">
        <w:rPr>
          <w:b/>
          <w:bCs/>
          <w:sz w:val="34"/>
          <w:szCs w:val="34"/>
        </w:rPr>
        <w:t>,</w:t>
      </w:r>
      <w:r>
        <w:rPr>
          <w:b/>
          <w:bCs/>
          <w:sz w:val="34"/>
          <w:szCs w:val="34"/>
        </w:rPr>
        <w:t xml:space="preserve"> 2026</w:t>
      </w:r>
    </w:p>
    <w:p w14:paraId="00000002" w14:textId="48334CF3" w:rsidR="00C66854" w:rsidRDefault="002175AF">
      <w:pPr>
        <w:spacing w:before="240" w:after="240"/>
      </w:pPr>
      <w:r>
        <w:t xml:space="preserve">Accra, Ghana </w:t>
      </w:r>
      <w:proofErr w:type="gramStart"/>
      <w:r>
        <w:t>-  August</w:t>
      </w:r>
      <w:proofErr w:type="gramEnd"/>
      <w:r>
        <w:t xml:space="preserve"> 28, 2026</w:t>
      </w:r>
      <w:r w:rsidR="00B5233C">
        <w:t xml:space="preserve"> - </w:t>
      </w:r>
      <w:r>
        <w:t xml:space="preserve">The Ghana Tourism Authority has extended the deadline for the submission of event proposals for the 2026 edition of </w:t>
      </w:r>
      <w:r>
        <w:rPr>
          <w:b/>
          <w:bCs/>
        </w:rPr>
        <w:t>December in GH</w:t>
      </w:r>
      <w:r>
        <w:t xml:space="preserve"> to </w:t>
      </w:r>
      <w:r>
        <w:rPr>
          <w:b/>
          <w:bCs/>
        </w:rPr>
        <w:t>Monday, September 7, 2026</w:t>
      </w:r>
      <w:r>
        <w:t>.</w:t>
      </w:r>
    </w:p>
    <w:p w14:paraId="00000003" w14:textId="77777777" w:rsidR="00C66854" w:rsidRDefault="00000000">
      <w:pPr>
        <w:spacing w:before="240" w:after="240"/>
      </w:pPr>
      <w:r>
        <w:t>The extension provides event organisers, promoters, cultural innovators, and experience creators with additional time to submit concepts for inclusion in Ghana’s premier festive season.</w:t>
      </w:r>
    </w:p>
    <w:p w14:paraId="00000004" w14:textId="77777777" w:rsidR="00C66854" w:rsidRDefault="00000000">
      <w:pPr>
        <w:spacing w:before="240" w:after="240"/>
      </w:pPr>
      <w:r>
        <w:t xml:space="preserve">The December in GH calendar of events is to take place from </w:t>
      </w:r>
      <w:r>
        <w:rPr>
          <w:b/>
          <w:bCs/>
        </w:rPr>
        <w:t xml:space="preserve">December 1, </w:t>
      </w:r>
      <w:proofErr w:type="gramStart"/>
      <w:r>
        <w:rPr>
          <w:b/>
          <w:bCs/>
        </w:rPr>
        <w:t>2026</w:t>
      </w:r>
      <w:proofErr w:type="gramEnd"/>
      <w:r>
        <w:rPr>
          <w:b/>
          <w:bCs/>
        </w:rPr>
        <w:t xml:space="preserve"> to January 3, </w:t>
      </w:r>
      <w:proofErr w:type="gramStart"/>
      <w:r>
        <w:rPr>
          <w:b/>
          <w:bCs/>
        </w:rPr>
        <w:t>2027</w:t>
      </w:r>
      <w:proofErr w:type="gramEnd"/>
      <w:r>
        <w:t xml:space="preserve"> bringing together culture, creativity, entertainment, heritage, and unforgettable experiences. December in GH invites visitors and Ghanaians alike to experience the diversity and dynamism of Ghana.</w:t>
      </w:r>
    </w:p>
    <w:p w14:paraId="00000005" w14:textId="77777777" w:rsidR="00C66854" w:rsidRDefault="00000000">
      <w:pPr>
        <w:spacing w:before="240" w:after="240"/>
      </w:pPr>
      <w:r>
        <w:t xml:space="preserve">As a defining expression of the </w:t>
      </w:r>
      <w:r>
        <w:rPr>
          <w:b/>
          <w:bCs/>
        </w:rPr>
        <w:t>Black Star Experience</w:t>
      </w:r>
      <w:r>
        <w:t>, the season continues to evolve beyond a calendar of events into a nationwide cultural journey, showcasing the many rhythms, stories, flavours, and expressions that make Ghana unique.</w:t>
      </w:r>
    </w:p>
    <w:p w14:paraId="00000006" w14:textId="77777777" w:rsidR="00C66854" w:rsidRDefault="00000000">
      <w:pPr>
        <w:spacing w:before="240" w:after="240"/>
      </w:pPr>
      <w:r>
        <w:t xml:space="preserve">Selected events will form part of the official </w:t>
      </w:r>
      <w:r>
        <w:rPr>
          <w:b/>
          <w:bCs/>
        </w:rPr>
        <w:t>December in GH 2026</w:t>
      </w:r>
      <w:r>
        <w:t xml:space="preserve"> programme and will be integrated into the national campaign and amplified through the Ghana Tourism Authority’s local and international promotional platforms.</w:t>
      </w:r>
    </w:p>
    <w:p w14:paraId="00000007" w14:textId="59C5AB8C" w:rsidR="00C66854" w:rsidRDefault="00000000">
      <w:pPr>
        <w:spacing w:before="240" w:after="240"/>
        <w:rPr>
          <w:b/>
          <w:bCs/>
          <w:u w:val="single"/>
        </w:rPr>
      </w:pPr>
      <w:r>
        <w:t xml:space="preserve">Interested organisers are encouraged to submit their proposals by </w:t>
      </w:r>
      <w:r>
        <w:rPr>
          <w:b/>
          <w:bCs/>
        </w:rPr>
        <w:t>Monday, September 7, 2026</w:t>
      </w:r>
      <w:r>
        <w:t xml:space="preserve">, via </w:t>
      </w:r>
      <w:hyperlink r:id="rId4" w:history="1">
        <w:r w:rsidR="002175AF" w:rsidRPr="00067E39">
          <w:rPr>
            <w:rStyle w:val="Hyperlink"/>
            <w:b/>
            <w:bCs/>
          </w:rPr>
          <w:t>www.bit.ly/3P2Tdbi</w:t>
        </w:r>
      </w:hyperlink>
    </w:p>
    <w:p w14:paraId="0737FE80" w14:textId="77777777" w:rsidR="00B5233C" w:rsidRPr="007222F4" w:rsidRDefault="00B5233C" w:rsidP="00B5233C">
      <w:pPr>
        <w:shd w:val="clear" w:color="auto" w:fill="FFFFFF"/>
        <w:spacing w:line="240" w:lineRule="auto"/>
        <w:rPr>
          <w:rFonts w:eastAsia="Times New Roman"/>
          <w:color w:val="080809"/>
          <w:sz w:val="23"/>
          <w:szCs w:val="23"/>
          <w:lang w:val="en-US"/>
        </w:rPr>
      </w:pPr>
      <w:r w:rsidRPr="007222F4">
        <w:rPr>
          <w:rFonts w:eastAsia="Times New Roman"/>
          <w:color w:val="080809"/>
          <w:sz w:val="23"/>
          <w:szCs w:val="23"/>
          <w:lang w:val="en-US"/>
        </w:rPr>
        <w:t xml:space="preserve">For more information, please contact International Affairs Secretariat at: </w:t>
      </w:r>
    </w:p>
    <w:p w14:paraId="0A2B1A91" w14:textId="77777777" w:rsidR="00B5233C" w:rsidRPr="007222F4" w:rsidRDefault="00B5233C" w:rsidP="00B5233C">
      <w:pPr>
        <w:shd w:val="clear" w:color="auto" w:fill="FFFFFF"/>
        <w:spacing w:line="240" w:lineRule="auto"/>
        <w:rPr>
          <w:rFonts w:eastAsia="Times New Roman"/>
          <w:color w:val="080809"/>
          <w:sz w:val="23"/>
          <w:szCs w:val="23"/>
          <w:lang w:val="en-US"/>
        </w:rPr>
      </w:pPr>
      <w:r w:rsidRPr="007222F4">
        <w:rPr>
          <w:rFonts w:eastAsia="Times New Roman"/>
          <w:color w:val="080809"/>
          <w:sz w:val="23"/>
          <w:szCs w:val="23"/>
          <w:lang w:val="en-US"/>
        </w:rPr>
        <w:t xml:space="preserve">+233 0240402408 </w:t>
      </w:r>
    </w:p>
    <w:p w14:paraId="32A6EAA5" w14:textId="77777777" w:rsidR="00B5233C" w:rsidRPr="007222F4" w:rsidRDefault="00B5233C" w:rsidP="00B5233C">
      <w:pPr>
        <w:shd w:val="clear" w:color="auto" w:fill="FFFFFF"/>
        <w:spacing w:line="240" w:lineRule="auto"/>
        <w:rPr>
          <w:rFonts w:eastAsia="Times New Roman"/>
          <w:color w:val="080809"/>
          <w:sz w:val="23"/>
          <w:szCs w:val="23"/>
          <w:lang w:val="en-US"/>
        </w:rPr>
      </w:pPr>
      <w:r w:rsidRPr="007222F4">
        <w:rPr>
          <w:rFonts w:eastAsia="Times New Roman"/>
          <w:color w:val="080809"/>
          <w:sz w:val="23"/>
          <w:szCs w:val="23"/>
          <w:lang w:val="en-US"/>
        </w:rPr>
        <w:t>Internationalaffairs@gta.gov.gh</w:t>
      </w:r>
    </w:p>
    <w:p w14:paraId="0EEA212C" w14:textId="77777777" w:rsidR="002175AF" w:rsidRDefault="002175AF">
      <w:pPr>
        <w:spacing w:before="240" w:after="240"/>
        <w:rPr>
          <w:b/>
          <w:bCs/>
          <w:u w:val="single"/>
        </w:rPr>
      </w:pPr>
    </w:p>
    <w:p w14:paraId="2C9C8FEC" w14:textId="3E816D76" w:rsidR="002175AF" w:rsidRPr="002175AF" w:rsidRDefault="002175AF">
      <w:pPr>
        <w:spacing w:before="240" w:after="240"/>
        <w:rPr>
          <w:b/>
          <w:bCs/>
          <w:sz w:val="34"/>
          <w:szCs w:val="34"/>
        </w:rPr>
      </w:pPr>
      <w:r w:rsidRPr="002175AF">
        <w:rPr>
          <w:b/>
          <w:bCs/>
          <w:sz w:val="34"/>
          <w:szCs w:val="34"/>
        </w:rPr>
        <w:t>ISSUED BY THE CORPORATE AFFAIRS DEPARTMENT, GHANA TOURISM AUTHORITY</w:t>
      </w:r>
    </w:p>
    <w:p w14:paraId="00000008" w14:textId="77777777" w:rsidR="00C66854" w:rsidRDefault="00C66854"/>
    <w:sectPr w:rsidR="00C6685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FC081C-F1F6-425C-A723-67299FBE37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6ACFCEB-D129-419F-85CE-64D908CFBC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54"/>
    <w:rsid w:val="002175AF"/>
    <w:rsid w:val="007222F4"/>
    <w:rsid w:val="008C5E63"/>
    <w:rsid w:val="009F3B23"/>
    <w:rsid w:val="00B5233C"/>
    <w:rsid w:val="00C6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ABCC6"/>
  <w15:docId w15:val="{3E348EDE-D520-44FF-A337-25961634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2175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7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t.ly/3P2Tdbi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ATTA KAKRA</dc:creator>
  <cp:lastModifiedBy>Kofi Atta-Kakra Kusi</cp:lastModifiedBy>
  <cp:revision>3</cp:revision>
  <dcterms:created xsi:type="dcterms:W3CDTF">2026-08-28T19:05:00Z</dcterms:created>
  <dcterms:modified xsi:type="dcterms:W3CDTF">2026-08-28T19:12:00Z</dcterms:modified>
</cp:coreProperties>
</file>